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 w:rsidP="00710BCA">
      <w:pPr>
        <w:pStyle w:val="Titolo"/>
        <w:pageBreakBefore/>
        <w:spacing w:before="0" w:after="0" w:line="240" w:lineRule="auto"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710BCA" w:rsidRDefault="00710BCA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6D5F68" w:rsidRPr="009C6FAC" w:rsidRDefault="006D5F68" w:rsidP="00710BCA">
      <w:pPr>
        <w:pStyle w:val="Paragrafoelenco"/>
        <w:spacing w:after="0" w:line="240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L</w:t>
      </w:r>
      <w:r w:rsidRPr="00FC7906">
        <w:rPr>
          <w:rFonts w:ascii="Garamond" w:hAnsi="Garamond"/>
        </w:rPr>
        <w:t>a rilevazione</w:t>
      </w:r>
      <w:r>
        <w:rPr>
          <w:rFonts w:ascii="Garamond" w:hAnsi="Garamond"/>
        </w:rPr>
        <w:t xml:space="preserve"> è avvenuta dal 22/06/2020 al 30/06/2020</w:t>
      </w:r>
      <w:r w:rsidRPr="00FC7906">
        <w:rPr>
          <w:rFonts w:ascii="Garamond" w:hAnsi="Garamond"/>
        </w:rPr>
        <w:t>.</w:t>
      </w:r>
    </w:p>
    <w:p w:rsidR="00710BCA" w:rsidRDefault="00710BCA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6D5F68" w:rsidRDefault="006D5F68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93494D">
        <w:rPr>
          <w:rFonts w:ascii="Garamond" w:hAnsi="Garamond"/>
        </w:rPr>
        <w:t xml:space="preserve">La rilevazione è riferita alla sede principale dell’Ente e al sito con il dominio http://www.provincia.crotone.it nello specifico URL: </w:t>
      </w:r>
    </w:p>
    <w:p w:rsidR="006D5F68" w:rsidRDefault="00B15FB0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hyperlink r:id="rId8" w:history="1">
        <w:r w:rsidR="006D5F68" w:rsidRPr="00AC562B">
          <w:rPr>
            <w:rStyle w:val="Collegamentoipertestuale"/>
            <w:rFonts w:ascii="Garamond" w:hAnsi="Garamond"/>
          </w:rPr>
          <w:t>http://www.contrasparenza.it/id5-Provincia-di-Crotone</w:t>
        </w:r>
      </w:hyperlink>
      <w:r w:rsidR="006D5F68">
        <w:rPr>
          <w:rFonts w:ascii="Garamond" w:hAnsi="Garamond"/>
        </w:rPr>
        <w:t xml:space="preserve"> per i dati fino al 31/12/2019;</w:t>
      </w:r>
    </w:p>
    <w:p w:rsidR="006D5F68" w:rsidRPr="0093494D" w:rsidRDefault="00B15FB0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hyperlink r:id="rId9" w:history="1">
        <w:r w:rsidR="006D5F68">
          <w:rPr>
            <w:rStyle w:val="Collegamentoipertestuale"/>
          </w:rPr>
          <w:t>https://provinciacrotone.contrasparenza.it/trasparenza/</w:t>
        </w:r>
      </w:hyperlink>
      <w:r w:rsidR="006D5F68">
        <w:t xml:space="preserve"> </w:t>
      </w:r>
      <w:r w:rsidR="006D5F68" w:rsidRPr="006D5F68">
        <w:rPr>
          <w:rFonts w:ascii="Garamond" w:hAnsi="Garamond"/>
        </w:rPr>
        <w:t>per i dati dal 01/01/2020</w:t>
      </w:r>
      <w:r w:rsidR="006D5F68" w:rsidRPr="0093494D">
        <w:rPr>
          <w:rFonts w:ascii="Garamond" w:hAnsi="Garamond"/>
        </w:rPr>
        <w:t>.</w:t>
      </w:r>
    </w:p>
    <w:p w:rsidR="00710BCA" w:rsidRDefault="00710BCA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</w:p>
    <w:p w:rsidR="00C27B23" w:rsidRPr="009C6FAC" w:rsidRDefault="0048249A" w:rsidP="00710BCA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6D5F68" w:rsidRPr="0093494D" w:rsidRDefault="006D5F68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93494D">
        <w:rPr>
          <w:rFonts w:ascii="Garamond" w:hAnsi="Garamond"/>
        </w:rPr>
        <w:t xml:space="preserve">La rilevazione è avvenuta mediante il raffronto tra quanto richiesto nell’allegato 2.1 Griglia di rilevazione della delibera n. </w:t>
      </w:r>
      <w:r>
        <w:rPr>
          <w:rFonts w:ascii="Garamond" w:hAnsi="Garamond"/>
        </w:rPr>
        <w:t>213</w:t>
      </w:r>
      <w:r w:rsidRPr="0093494D">
        <w:rPr>
          <w:rFonts w:ascii="Garamond" w:hAnsi="Garamond"/>
        </w:rPr>
        <w:t>/20</w:t>
      </w:r>
      <w:r>
        <w:rPr>
          <w:rFonts w:ascii="Garamond" w:hAnsi="Garamond"/>
        </w:rPr>
        <w:t>20</w:t>
      </w:r>
      <w:r w:rsidRPr="0093494D">
        <w:rPr>
          <w:rFonts w:ascii="Garamond" w:hAnsi="Garamond"/>
        </w:rPr>
        <w:t xml:space="preserve"> ed il sito istituzionale della Provincia di Crotone sezione “Amministrazione Trasparente”.</w:t>
      </w:r>
    </w:p>
    <w:p w:rsidR="006D5F68" w:rsidRPr="0093494D" w:rsidRDefault="006D5F68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93494D">
        <w:rPr>
          <w:rFonts w:ascii="Garamond" w:hAnsi="Garamond"/>
        </w:rPr>
        <w:t>Le modalità seguite sono state le seguenti:</w:t>
      </w:r>
    </w:p>
    <w:p w:rsidR="006D5F68" w:rsidRPr="0093494D" w:rsidRDefault="006D5F68" w:rsidP="00710BCA">
      <w:pPr>
        <w:pStyle w:val="Paragrafoelenco"/>
        <w:spacing w:after="0" w:line="240" w:lineRule="auto"/>
        <w:ind w:left="851" w:hanging="425"/>
        <w:rPr>
          <w:rFonts w:ascii="Garamond" w:hAnsi="Garamond"/>
        </w:rPr>
      </w:pPr>
      <w:r w:rsidRPr="0093494D">
        <w:rPr>
          <w:rFonts w:ascii="Garamond" w:hAnsi="Garamond"/>
        </w:rPr>
        <w:t>•</w:t>
      </w:r>
      <w:r w:rsidRPr="0093494D">
        <w:rPr>
          <w:rFonts w:ascii="Garamond" w:hAnsi="Garamond"/>
        </w:rPr>
        <w:tab/>
        <w:t>esame della documentazione e delle banche dati relative ai dati oggetto di attestazione;</w:t>
      </w:r>
    </w:p>
    <w:p w:rsidR="006D5F68" w:rsidRPr="0093494D" w:rsidRDefault="006D5F68" w:rsidP="00710BCA">
      <w:pPr>
        <w:pStyle w:val="Paragrafoelenco"/>
        <w:spacing w:after="0" w:line="240" w:lineRule="auto"/>
        <w:ind w:left="851" w:hanging="425"/>
        <w:rPr>
          <w:rFonts w:ascii="Garamond" w:hAnsi="Garamond"/>
        </w:rPr>
      </w:pPr>
      <w:r w:rsidRPr="0093494D">
        <w:rPr>
          <w:rFonts w:ascii="Garamond" w:hAnsi="Garamond"/>
        </w:rPr>
        <w:t>•</w:t>
      </w:r>
      <w:r w:rsidRPr="0093494D">
        <w:rPr>
          <w:rFonts w:ascii="Garamond" w:hAnsi="Garamond"/>
        </w:rPr>
        <w:tab/>
        <w:t>colloquio con il responsabile del sistema dei Controlli interni;</w:t>
      </w:r>
    </w:p>
    <w:p w:rsidR="006D5F68" w:rsidRPr="0093494D" w:rsidRDefault="006D5F68" w:rsidP="00710BCA">
      <w:pPr>
        <w:pStyle w:val="Paragrafoelenco"/>
        <w:spacing w:after="0" w:line="240" w:lineRule="auto"/>
        <w:ind w:left="851" w:hanging="425"/>
        <w:rPr>
          <w:rFonts w:ascii="Garamond" w:hAnsi="Garamond"/>
        </w:rPr>
      </w:pPr>
      <w:r w:rsidRPr="0093494D">
        <w:rPr>
          <w:rFonts w:ascii="Garamond" w:hAnsi="Garamond"/>
        </w:rPr>
        <w:t>•</w:t>
      </w:r>
      <w:r w:rsidRPr="0093494D">
        <w:rPr>
          <w:rFonts w:ascii="Garamond" w:hAnsi="Garamond"/>
        </w:rPr>
        <w:tab/>
        <w:t xml:space="preserve">comunicazioni con il responsabile della trasparenza; </w:t>
      </w:r>
    </w:p>
    <w:p w:rsidR="006D5F68" w:rsidRPr="0093494D" w:rsidRDefault="006D5F68" w:rsidP="00710BCA">
      <w:pPr>
        <w:spacing w:after="0" w:line="240" w:lineRule="auto"/>
        <w:ind w:left="851" w:hanging="425"/>
        <w:rPr>
          <w:rFonts w:ascii="Garamond" w:hAnsi="Garamond"/>
        </w:rPr>
      </w:pPr>
      <w:r w:rsidRPr="0093494D">
        <w:rPr>
          <w:rFonts w:ascii="Garamond" w:hAnsi="Garamond"/>
        </w:rPr>
        <w:t>•</w:t>
      </w:r>
      <w:r w:rsidRPr="0093494D">
        <w:rPr>
          <w:rFonts w:ascii="Garamond" w:hAnsi="Garamond"/>
        </w:rPr>
        <w:tab/>
        <w:t>verifica sul sito istituzionale, anche attraverso l’utilizzo di supporti informatici.</w:t>
      </w:r>
    </w:p>
    <w:p w:rsidR="00710BCA" w:rsidRDefault="00710BCA" w:rsidP="00710BCA">
      <w:pPr>
        <w:spacing w:after="0" w:line="240" w:lineRule="auto"/>
        <w:rPr>
          <w:rFonts w:ascii="Garamond" w:hAnsi="Garamond"/>
          <w:b/>
          <w:i/>
        </w:rPr>
      </w:pPr>
    </w:p>
    <w:p w:rsidR="00C27B23" w:rsidRPr="009C6FAC" w:rsidRDefault="0048249A" w:rsidP="00710BCA">
      <w:p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6D5F68" w:rsidRPr="0093494D" w:rsidRDefault="006D5F68" w:rsidP="00710BCA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93494D">
        <w:rPr>
          <w:rFonts w:ascii="Garamond" w:hAnsi="Garamond"/>
        </w:rPr>
        <w:t>Manca la compilazione delle seguenti pagine:</w:t>
      </w:r>
    </w:p>
    <w:p w:rsidR="00C27B23" w:rsidRPr="00710BCA" w:rsidRDefault="00710BCA" w:rsidP="00710BCA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710BCA">
        <w:rPr>
          <w:rFonts w:ascii="Garamond" w:hAnsi="Garamond"/>
          <w:b/>
          <w:u w:val="single"/>
        </w:rPr>
        <w:t>Bandi di concorso per il reclutamento</w:t>
      </w:r>
      <w:r w:rsidRPr="00710BCA">
        <w:rPr>
          <w:rFonts w:ascii="Garamond" w:hAnsi="Garamond"/>
        </w:rPr>
        <w:t xml:space="preserve">, a qualsiasi titolo, di personale presso l'amministrazione </w:t>
      </w:r>
      <w:r w:rsidR="000D49FF" w:rsidRPr="00710BCA">
        <w:rPr>
          <w:rFonts w:ascii="Garamond" w:hAnsi="Garamond"/>
        </w:rPr>
        <w:t>nonch</w:t>
      </w:r>
      <w:r w:rsidR="000D49FF">
        <w:rPr>
          <w:rFonts w:ascii="Garamond" w:hAnsi="Garamond"/>
        </w:rPr>
        <w:t>é</w:t>
      </w:r>
      <w:r w:rsidRPr="00710BCA">
        <w:rPr>
          <w:rFonts w:ascii="Garamond" w:hAnsi="Garamond"/>
        </w:rPr>
        <w:t xml:space="preserve"> i criteri di valutazione della Commissione e le tracce delle prove e le graduatorie finali, aggiornate con l’eventuale scorrimento degli idonei non vincitori</w:t>
      </w:r>
      <w:r w:rsidR="000D49FF">
        <w:rPr>
          <w:rFonts w:ascii="Garamond" w:hAnsi="Garamond"/>
        </w:rPr>
        <w:t>,</w:t>
      </w:r>
      <w:r w:rsidRPr="00710BCA">
        <w:rPr>
          <w:rFonts w:ascii="Garamond" w:hAnsi="Garamond"/>
        </w:rPr>
        <w:t xml:space="preserve"> in quanto non ricorre la fattispecie;</w:t>
      </w:r>
    </w:p>
    <w:p w:rsidR="00710BCA" w:rsidRPr="00710BCA" w:rsidRDefault="00710BCA" w:rsidP="00710BCA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710BCA">
        <w:rPr>
          <w:rFonts w:ascii="Garamond" w:hAnsi="Garamond"/>
          <w:b/>
          <w:u w:val="single"/>
        </w:rPr>
        <w:t>Tipologie di procedimento</w:t>
      </w:r>
      <w:r w:rsidRPr="00710BCA">
        <w:rPr>
          <w:rFonts w:ascii="Garamond" w:hAnsi="Garamond"/>
        </w:rPr>
        <w:t>, l’Ente non ha pubblicato l’elenco dei procedimenti e Recapiti dell'ufficio responsabile;</w:t>
      </w:r>
    </w:p>
    <w:p w:rsidR="00710BCA" w:rsidRPr="00710BCA" w:rsidRDefault="00710BCA" w:rsidP="00710BCA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710BCA">
        <w:rPr>
          <w:rFonts w:ascii="Garamond" w:hAnsi="Garamond"/>
          <w:b/>
          <w:u w:val="single"/>
        </w:rPr>
        <w:t>Atti di concessione</w:t>
      </w:r>
      <w:r w:rsidRPr="00710BCA">
        <w:rPr>
          <w:rFonts w:ascii="Garamond" w:hAnsi="Garamond"/>
        </w:rPr>
        <w:t>, l’Ente non ha aggiornato la pagina nel 2018 e nel 2019;</w:t>
      </w:r>
    </w:p>
    <w:p w:rsidR="00710BCA" w:rsidRPr="00710BCA" w:rsidRDefault="00710BCA" w:rsidP="00710BCA">
      <w:pPr>
        <w:pStyle w:val="Paragrafoelenco"/>
        <w:numPr>
          <w:ilvl w:val="0"/>
          <w:numId w:val="5"/>
        </w:numPr>
        <w:spacing w:after="0" w:line="240" w:lineRule="auto"/>
        <w:rPr>
          <w:rFonts w:ascii="Garamond" w:hAnsi="Garamond"/>
          <w:u w:val="single"/>
        </w:rPr>
      </w:pPr>
      <w:r w:rsidRPr="00710BCA">
        <w:rPr>
          <w:rFonts w:ascii="Garamond" w:hAnsi="Garamond"/>
          <w:b/>
          <w:u w:val="single"/>
        </w:rPr>
        <w:t>Informazioni ambientali</w:t>
      </w:r>
      <w:r w:rsidRPr="00710BCA">
        <w:rPr>
          <w:rFonts w:ascii="Garamond" w:hAnsi="Garamond"/>
        </w:rPr>
        <w:t>, l’Ente non ha aggiornato la pagina nel 2019.</w:t>
      </w:r>
    </w:p>
    <w:p w:rsidR="00710BCA" w:rsidRDefault="00710BCA" w:rsidP="00710BCA">
      <w:pPr>
        <w:spacing w:after="0" w:line="240" w:lineRule="auto"/>
        <w:rPr>
          <w:rFonts w:ascii="Garamond" w:hAnsi="Garamond"/>
          <w:b/>
          <w:i/>
        </w:rPr>
      </w:pPr>
    </w:p>
    <w:p w:rsidR="00C27B23" w:rsidRDefault="0048249A" w:rsidP="00710BCA">
      <w:p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710BCA" w:rsidRDefault="00710BCA" w:rsidP="00710BC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Non sono applicabile all’Ente Provincia di Crotone previste per i Comuni e/o per le </w:t>
      </w:r>
      <w:r w:rsidRPr="00742B82">
        <w:rPr>
          <w:rFonts w:ascii="Garamond" w:hAnsi="Garamond"/>
        </w:rPr>
        <w:t>Servizio Sanitario Nazionale</w:t>
      </w:r>
      <w:r>
        <w:rPr>
          <w:rFonts w:ascii="Garamond" w:hAnsi="Garamond"/>
        </w:rPr>
        <w:t xml:space="preserve"> come </w:t>
      </w:r>
      <w:r w:rsidRPr="00710BCA">
        <w:rPr>
          <w:rFonts w:ascii="Garamond" w:hAnsi="Garamond"/>
        </w:rPr>
        <w:t xml:space="preserve">Class </w:t>
      </w:r>
      <w:proofErr w:type="spellStart"/>
      <w:r w:rsidRPr="00710BCA">
        <w:rPr>
          <w:rFonts w:ascii="Garamond" w:hAnsi="Garamond"/>
        </w:rPr>
        <w:t>action</w:t>
      </w:r>
      <w:proofErr w:type="spellEnd"/>
      <w:r w:rsidRPr="00710BCA">
        <w:rPr>
          <w:rFonts w:ascii="Garamond" w:hAnsi="Garamond"/>
        </w:rPr>
        <w:t>, Costi contabilizzati, Liste di attesa, Servizi in rete</w:t>
      </w:r>
      <w:r>
        <w:rPr>
          <w:rFonts w:ascii="Garamond" w:hAnsi="Garamond"/>
        </w:rPr>
        <w:t>.</w:t>
      </w:r>
    </w:p>
    <w:p w:rsidR="00710BCA" w:rsidRDefault="00710BCA" w:rsidP="00710BCA">
      <w:pPr>
        <w:spacing w:after="0" w:line="240" w:lineRule="auto"/>
        <w:rPr>
          <w:rFonts w:ascii="Garamond" w:hAnsi="Garamond"/>
          <w:b/>
          <w:i/>
        </w:rPr>
      </w:pPr>
    </w:p>
    <w:p w:rsidR="00710BCA" w:rsidRDefault="00710BCA" w:rsidP="00710BCA">
      <w:p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710BCA" w:rsidRPr="00710BCA" w:rsidRDefault="00710BCA" w:rsidP="00710BCA">
      <w:pPr>
        <w:spacing w:after="0" w:line="240" w:lineRule="auto"/>
        <w:rPr>
          <w:rFonts w:ascii="Garamond" w:hAnsi="Garamond"/>
        </w:rPr>
      </w:pPr>
      <w:r w:rsidRPr="00710BCA">
        <w:rPr>
          <w:rFonts w:ascii="Garamond" w:hAnsi="Garamond"/>
        </w:rPr>
        <w:t>Nessuna.</w:t>
      </w:r>
    </w:p>
    <w:p w:rsidR="00710BCA" w:rsidRDefault="00710BCA" w:rsidP="00710BCA">
      <w:pPr>
        <w:pStyle w:val="Corpotesto"/>
        <w:tabs>
          <w:tab w:val="left" w:pos="0"/>
        </w:tabs>
        <w:jc w:val="left"/>
        <w:rPr>
          <w:szCs w:val="24"/>
        </w:rPr>
      </w:pPr>
    </w:p>
    <w:p w:rsidR="00710BCA" w:rsidRPr="00983A25" w:rsidRDefault="00710BCA" w:rsidP="00710BCA">
      <w:pPr>
        <w:pStyle w:val="Corpotesto"/>
        <w:tabs>
          <w:tab w:val="left" w:pos="0"/>
        </w:tabs>
        <w:jc w:val="left"/>
        <w:rPr>
          <w:szCs w:val="24"/>
        </w:rPr>
      </w:pPr>
      <w:r w:rsidRPr="00983A25">
        <w:rPr>
          <w:szCs w:val="24"/>
        </w:rPr>
        <w:t xml:space="preserve">Data </w:t>
      </w:r>
      <w:r>
        <w:rPr>
          <w:szCs w:val="24"/>
        </w:rPr>
        <w:t>28</w:t>
      </w:r>
      <w:r w:rsidRPr="00983A25">
        <w:rPr>
          <w:szCs w:val="24"/>
        </w:rPr>
        <w:t>/0</w:t>
      </w:r>
      <w:r>
        <w:rPr>
          <w:szCs w:val="24"/>
        </w:rPr>
        <w:t>7</w:t>
      </w:r>
      <w:r w:rsidRPr="00983A25">
        <w:rPr>
          <w:szCs w:val="24"/>
        </w:rPr>
        <w:t>/20</w:t>
      </w:r>
      <w:r>
        <w:rPr>
          <w:szCs w:val="24"/>
        </w:rPr>
        <w:t>20</w:t>
      </w:r>
    </w:p>
    <w:p w:rsidR="00710BCA" w:rsidRPr="00983A25" w:rsidRDefault="00710BCA" w:rsidP="00710BCA">
      <w:pPr>
        <w:pStyle w:val="Corpotesto"/>
        <w:tabs>
          <w:tab w:val="left" w:pos="0"/>
        </w:tabs>
        <w:spacing w:line="480" w:lineRule="auto"/>
        <w:jc w:val="left"/>
        <w:rPr>
          <w:szCs w:val="24"/>
        </w:rPr>
      </w:pP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</w:r>
      <w:r w:rsidRPr="00983A25">
        <w:rPr>
          <w:szCs w:val="24"/>
        </w:rPr>
        <w:tab/>
        <w:t>Firma dei componenti Nucleo di Valutazione</w:t>
      </w:r>
    </w:p>
    <w:p w:rsidR="00710BCA" w:rsidRPr="00983A25" w:rsidRDefault="004A4EEF" w:rsidP="00710BCA">
      <w:pPr>
        <w:pStyle w:val="Corpotesto"/>
        <w:tabs>
          <w:tab w:val="left" w:pos="0"/>
        </w:tabs>
        <w:spacing w:line="480" w:lineRule="auto"/>
        <w:ind w:left="4956"/>
        <w:jc w:val="left"/>
        <w:rPr>
          <w:szCs w:val="24"/>
        </w:rPr>
      </w:pPr>
      <w:r>
        <w:rPr>
          <w:szCs w:val="24"/>
        </w:rPr>
        <w:t xml:space="preserve">F.to </w:t>
      </w:r>
      <w:r w:rsidR="00710BCA" w:rsidRPr="00983A25">
        <w:rPr>
          <w:szCs w:val="24"/>
        </w:rPr>
        <w:t xml:space="preserve">Salvatore </w:t>
      </w:r>
      <w:proofErr w:type="spellStart"/>
      <w:r w:rsidR="00710BCA" w:rsidRPr="00983A25">
        <w:rPr>
          <w:szCs w:val="24"/>
        </w:rPr>
        <w:t>Scalise</w:t>
      </w:r>
      <w:proofErr w:type="spellEnd"/>
      <w:r w:rsidR="00710BCA">
        <w:rPr>
          <w:szCs w:val="24"/>
        </w:rPr>
        <w:t xml:space="preserve"> …………………………</w:t>
      </w:r>
    </w:p>
    <w:p w:rsidR="00710BCA" w:rsidRPr="00983A25" w:rsidRDefault="004A4EEF" w:rsidP="00710BCA">
      <w:pPr>
        <w:pStyle w:val="Corpotesto"/>
        <w:tabs>
          <w:tab w:val="left" w:pos="0"/>
        </w:tabs>
        <w:spacing w:line="480" w:lineRule="auto"/>
        <w:ind w:left="4956"/>
        <w:jc w:val="left"/>
        <w:rPr>
          <w:szCs w:val="24"/>
        </w:rPr>
      </w:pPr>
      <w:r>
        <w:rPr>
          <w:szCs w:val="24"/>
        </w:rPr>
        <w:t xml:space="preserve">F.to </w:t>
      </w:r>
      <w:r w:rsidR="00710BCA" w:rsidRPr="00983A25">
        <w:rPr>
          <w:szCs w:val="24"/>
        </w:rPr>
        <w:t>Salvatore Poerio</w:t>
      </w:r>
      <w:r w:rsidR="00710BCA">
        <w:rPr>
          <w:szCs w:val="24"/>
        </w:rPr>
        <w:t xml:space="preserve"> …………………………</w:t>
      </w:r>
    </w:p>
    <w:p w:rsidR="00710BCA" w:rsidRPr="009C6FAC" w:rsidRDefault="004A4EEF" w:rsidP="00710BCA">
      <w:pPr>
        <w:spacing w:line="360" w:lineRule="auto"/>
        <w:ind w:left="4248" w:firstLine="708"/>
        <w:rPr>
          <w:rFonts w:ascii="Garamond" w:hAnsi="Garamond"/>
          <w:b/>
          <w:i/>
        </w:rPr>
      </w:pPr>
      <w:r>
        <w:t xml:space="preserve">F.to </w:t>
      </w:r>
      <w:r w:rsidR="00710BCA" w:rsidRPr="00983A25">
        <w:t>Francesco Tesoriere</w:t>
      </w:r>
      <w:r>
        <w:t xml:space="preserve"> …………</w:t>
      </w:r>
      <w:r w:rsidR="00710BCA">
        <w:t>……………</w:t>
      </w:r>
    </w:p>
    <w:p w:rsidR="00710BCA" w:rsidRPr="00710BCA" w:rsidRDefault="00710BCA" w:rsidP="00710BCA">
      <w:pPr>
        <w:rPr>
          <w:rFonts w:ascii="Garamond" w:hAnsi="Garamond"/>
        </w:rPr>
      </w:pPr>
      <w:bookmarkStart w:id="0" w:name="_GoBack"/>
      <w:bookmarkEnd w:id="0"/>
    </w:p>
    <w:sectPr w:rsidR="00710BCA" w:rsidRPr="00710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B0" w:rsidRDefault="00B15FB0">
      <w:pPr>
        <w:spacing w:after="0" w:line="240" w:lineRule="auto"/>
      </w:pPr>
      <w:r>
        <w:separator/>
      </w:r>
    </w:p>
  </w:endnote>
  <w:endnote w:type="continuationSeparator" w:id="0">
    <w:p w:rsidR="00B15FB0" w:rsidRDefault="00B1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B0" w:rsidRDefault="00B15FB0">
      <w:pPr>
        <w:spacing w:after="0" w:line="240" w:lineRule="auto"/>
      </w:pPr>
      <w:r>
        <w:separator/>
      </w:r>
    </w:p>
  </w:footnote>
  <w:footnote w:type="continuationSeparator" w:id="0">
    <w:p w:rsidR="00B15FB0" w:rsidRDefault="00B1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A854ACA"/>
    <w:multiLevelType w:val="hybridMultilevel"/>
    <w:tmpl w:val="B818E6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D49FF"/>
    <w:rsid w:val="0016468A"/>
    <w:rsid w:val="0024134D"/>
    <w:rsid w:val="002C572E"/>
    <w:rsid w:val="003E1CF5"/>
    <w:rsid w:val="0048249A"/>
    <w:rsid w:val="004833D5"/>
    <w:rsid w:val="004A4EEF"/>
    <w:rsid w:val="004F18CD"/>
    <w:rsid w:val="0060106A"/>
    <w:rsid w:val="006D5F68"/>
    <w:rsid w:val="006E496C"/>
    <w:rsid w:val="007052EA"/>
    <w:rsid w:val="00710BC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15FB0"/>
    <w:rsid w:val="00C27B23"/>
    <w:rsid w:val="00C32BE7"/>
    <w:rsid w:val="00D27496"/>
    <w:rsid w:val="00DA4EE0"/>
    <w:rsid w:val="00E34581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5F6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710BC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color w:val="00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10BC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5F6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710BC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cs="Times New Roman"/>
      <w:color w:val="00000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10BC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sparenza.it/id5-Provincia-di-Croton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vinciacrotone.contrasparenza.it/trasparenz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Nucleo Valutazione</cp:lastModifiedBy>
  <cp:revision>4</cp:revision>
  <cp:lastPrinted>2018-02-28T15:30:00Z</cp:lastPrinted>
  <dcterms:created xsi:type="dcterms:W3CDTF">2020-07-28T10:23:00Z</dcterms:created>
  <dcterms:modified xsi:type="dcterms:W3CDTF">2020-07-28T10:33:00Z</dcterms:modified>
</cp:coreProperties>
</file>