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DD" w:rsidRDefault="00D324A8" w:rsidP="00D327F5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D324A8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D327F5">
        <w:rPr>
          <w:rFonts w:ascii="Times New Roman" w:hAnsi="Times New Roman" w:cs="Times New Roman"/>
          <w:b/>
          <w:sz w:val="24"/>
          <w:szCs w:val="24"/>
        </w:rPr>
        <w:t xml:space="preserve">Segretario Generale </w:t>
      </w:r>
      <w:r w:rsidRPr="00D324A8">
        <w:rPr>
          <w:rFonts w:ascii="Times New Roman" w:hAnsi="Times New Roman" w:cs="Times New Roman"/>
          <w:b/>
          <w:sz w:val="24"/>
          <w:szCs w:val="24"/>
        </w:rPr>
        <w:t>della Provincia di C</w:t>
      </w:r>
      <w:r w:rsidR="00A83BF5">
        <w:rPr>
          <w:rFonts w:ascii="Times New Roman" w:hAnsi="Times New Roman" w:cs="Times New Roman"/>
          <w:b/>
          <w:sz w:val="24"/>
          <w:szCs w:val="24"/>
        </w:rPr>
        <w:t>rotone</w:t>
      </w:r>
    </w:p>
    <w:p w:rsidR="00D324A8" w:rsidRDefault="00D324A8" w:rsidP="00D3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A8" w:rsidRDefault="00D324A8" w:rsidP="00D3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A8">
        <w:rPr>
          <w:rFonts w:ascii="Times New Roman" w:hAnsi="Times New Roman" w:cs="Times New Roman"/>
          <w:b/>
          <w:sz w:val="28"/>
          <w:szCs w:val="28"/>
        </w:rPr>
        <w:t>Dichiarazione sostitutiva ai sensi degli artt. 75 e 76 del DPR n.445/2000</w:t>
      </w:r>
    </w:p>
    <w:p w:rsidR="00E22B4F" w:rsidRPr="00A45AAE" w:rsidRDefault="00E22B4F" w:rsidP="00E22B4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2B4F" w:rsidRPr="00A45AAE" w:rsidRDefault="00E22B4F" w:rsidP="00BD4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I</w:t>
      </w:r>
      <w:r w:rsidR="00BD4101">
        <w:rPr>
          <w:rFonts w:ascii="Times New Roman" w:hAnsi="Times New Roman" w:cs="Times New Roman"/>
          <w:sz w:val="24"/>
          <w:szCs w:val="24"/>
        </w:rPr>
        <w:t>l</w:t>
      </w:r>
      <w:r w:rsidRPr="00A45AAE">
        <w:rPr>
          <w:rFonts w:ascii="Times New Roman" w:hAnsi="Times New Roman" w:cs="Times New Roman"/>
          <w:sz w:val="24"/>
          <w:szCs w:val="24"/>
        </w:rPr>
        <w:t>/L</w:t>
      </w:r>
      <w:r w:rsidR="00BD4101">
        <w:rPr>
          <w:rFonts w:ascii="Times New Roman" w:hAnsi="Times New Roman" w:cs="Times New Roman"/>
          <w:sz w:val="24"/>
          <w:szCs w:val="24"/>
        </w:rPr>
        <w:t>a</w:t>
      </w:r>
      <w:r w:rsidRPr="00A45AAE">
        <w:rPr>
          <w:rFonts w:ascii="Times New Roman" w:hAnsi="Times New Roman" w:cs="Times New Roman"/>
          <w:sz w:val="24"/>
          <w:szCs w:val="24"/>
        </w:rPr>
        <w:t xml:space="preserve"> sottoscritto/a ………………………………………………..</w:t>
      </w:r>
      <w:r w:rsidR="000C6525">
        <w:rPr>
          <w:rFonts w:ascii="Times New Roman" w:hAnsi="Times New Roman" w:cs="Times New Roman"/>
          <w:sz w:val="24"/>
          <w:szCs w:val="24"/>
        </w:rPr>
        <w:t xml:space="preserve"> </w:t>
      </w:r>
      <w:r w:rsidRPr="00A45AAE">
        <w:rPr>
          <w:rFonts w:ascii="Times New Roman" w:hAnsi="Times New Roman" w:cs="Times New Roman"/>
          <w:sz w:val="24"/>
          <w:szCs w:val="24"/>
        </w:rPr>
        <w:t>nato/a ……….</w:t>
      </w:r>
      <w:r w:rsidR="000C6525">
        <w:rPr>
          <w:rFonts w:ascii="Times New Roman" w:hAnsi="Times New Roman" w:cs="Times New Roman"/>
          <w:sz w:val="24"/>
          <w:szCs w:val="24"/>
        </w:rPr>
        <w:t xml:space="preserve"> </w:t>
      </w:r>
      <w:r w:rsidRPr="00A45AAE">
        <w:rPr>
          <w:rFonts w:ascii="Times New Roman" w:hAnsi="Times New Roman" w:cs="Times New Roman"/>
          <w:sz w:val="24"/>
          <w:szCs w:val="24"/>
        </w:rPr>
        <w:t>( prov</w:t>
      </w:r>
      <w:r w:rsidR="000C6525">
        <w:rPr>
          <w:rFonts w:ascii="Times New Roman" w:hAnsi="Times New Roman" w:cs="Times New Roman"/>
          <w:sz w:val="24"/>
          <w:szCs w:val="24"/>
        </w:rPr>
        <w:t xml:space="preserve">. </w:t>
      </w:r>
      <w:r w:rsidRPr="00A45AAE">
        <w:rPr>
          <w:rFonts w:ascii="Times New Roman" w:hAnsi="Times New Roman" w:cs="Times New Roman"/>
          <w:sz w:val="24"/>
          <w:szCs w:val="24"/>
        </w:rPr>
        <w:t>…..)</w:t>
      </w:r>
      <w:r w:rsidR="00400B4E" w:rsidRPr="00A45AAE">
        <w:rPr>
          <w:rFonts w:ascii="Times New Roman" w:hAnsi="Times New Roman" w:cs="Times New Roman"/>
          <w:sz w:val="24"/>
          <w:szCs w:val="24"/>
        </w:rPr>
        <w:t xml:space="preserve"> </w:t>
      </w:r>
      <w:r w:rsidRPr="00A45AAE">
        <w:rPr>
          <w:rFonts w:ascii="Times New Roman" w:hAnsi="Times New Roman" w:cs="Times New Roman"/>
          <w:sz w:val="24"/>
          <w:szCs w:val="24"/>
        </w:rPr>
        <w:t>il……residente…………………………</w:t>
      </w:r>
      <w:proofErr w:type="spellStart"/>
      <w:r w:rsidRPr="00A45AAE">
        <w:rPr>
          <w:rFonts w:ascii="Times New Roman" w:hAnsi="Times New Roman" w:cs="Times New Roman"/>
          <w:sz w:val="24"/>
          <w:szCs w:val="24"/>
        </w:rPr>
        <w:t>inVia</w:t>
      </w:r>
      <w:proofErr w:type="spellEnd"/>
      <w:r w:rsidR="00310D16">
        <w:rPr>
          <w:rFonts w:ascii="Times New Roman" w:hAnsi="Times New Roman" w:cs="Times New Roman"/>
          <w:sz w:val="24"/>
          <w:szCs w:val="24"/>
        </w:rPr>
        <w:t xml:space="preserve"> </w:t>
      </w:r>
      <w:r w:rsidRPr="00A45AAE">
        <w:rPr>
          <w:rFonts w:ascii="Times New Roman" w:hAnsi="Times New Roman" w:cs="Times New Roman"/>
          <w:sz w:val="24"/>
          <w:szCs w:val="24"/>
        </w:rPr>
        <w:t>/Piazza………………………</w:t>
      </w:r>
    </w:p>
    <w:p w:rsidR="00E22B4F" w:rsidRPr="00A45AAE" w:rsidRDefault="00E22B4F" w:rsidP="00BD4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Codice Fiscale……………………………………………</w:t>
      </w:r>
    </w:p>
    <w:p w:rsidR="00E22B4F" w:rsidRPr="00A45AAE" w:rsidRDefault="00E22B4F" w:rsidP="00E22B4F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Ai sensi degli artt.75 e 76 del DPR 445/2000, consapevole che chiunque rilasci dichiarazioni mendaci, formi atti falsi o ne faccia uso è punito ai sensi del Codice Penale e delle leggi speciali in materia, sotto la propria responsabilità</w:t>
      </w:r>
    </w:p>
    <w:p w:rsidR="00E22B4F" w:rsidRPr="00A45AAE" w:rsidRDefault="00E22B4F" w:rsidP="00E22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DICHIARA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 xml:space="preserve">Di non trovarsi in alcuna delle condizioni di incompatibilità e di non incorrere in alcuna causa ostativa o ipotesi di conflitto d’interessi previste dalla legge e in particolare dalla delibera </w:t>
      </w:r>
      <w:proofErr w:type="spellStart"/>
      <w:r w:rsidRPr="00A45AAE">
        <w:rPr>
          <w:rFonts w:ascii="Times New Roman" w:hAnsi="Times New Roman" w:cs="Times New Roman"/>
          <w:sz w:val="24"/>
          <w:szCs w:val="24"/>
        </w:rPr>
        <w:t>Anac</w:t>
      </w:r>
      <w:proofErr w:type="spellEnd"/>
      <w:r w:rsidRPr="00A45AAE">
        <w:rPr>
          <w:rFonts w:ascii="Times New Roman" w:hAnsi="Times New Roman" w:cs="Times New Roman"/>
          <w:sz w:val="24"/>
          <w:szCs w:val="24"/>
        </w:rPr>
        <w:t xml:space="preserve"> 12/2013 indicate di seguito: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-  non rivestire incarichi pubblici elettivi o cariche in partiti politici o in organizzazioni sindacali ovvero non avere rapporti continuativi di collaborazione o di consulenza con le</w:t>
      </w:r>
      <w:r w:rsidR="00F165BF">
        <w:rPr>
          <w:rFonts w:ascii="Times New Roman" w:hAnsi="Times New Roman" w:cs="Times New Roman"/>
          <w:sz w:val="24"/>
          <w:szCs w:val="24"/>
        </w:rPr>
        <w:t xml:space="preserve"> </w:t>
      </w:r>
      <w:r w:rsidRPr="00A45AAE">
        <w:rPr>
          <w:rFonts w:ascii="Times New Roman" w:hAnsi="Times New Roman" w:cs="Times New Roman"/>
          <w:sz w:val="24"/>
          <w:szCs w:val="24"/>
        </w:rPr>
        <w:t>predette organizzazioni, ovvero di non aver rivestito simili incarichi o cariche o avere avuto simili rapporti nei tre anni precedenti la nomina;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- non essere responsabile della prevenzione della corruzione presso la stessa amministrazione;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- non essere stato condannati, anche con sentenza non passata in giudicato, per i reati previsti dal Capo I Titolo II Libro II del Codice penale;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-  non essere stato destituito o dispensato dall'impiego presso una Pubblica amministrazione;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- non avere riportato condanna nei giudizi di responsabilità contabile e amministrativa per danno erariale;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 xml:space="preserve">- non essere stato motivatamente rimossi dall'incarico di componente di </w:t>
      </w:r>
      <w:r w:rsidR="00A83BF5">
        <w:rPr>
          <w:rFonts w:ascii="Times New Roman" w:hAnsi="Times New Roman" w:cs="Times New Roman"/>
          <w:sz w:val="24"/>
          <w:szCs w:val="24"/>
        </w:rPr>
        <w:t xml:space="preserve">Organismo Indipendente di Valutazione e/o </w:t>
      </w:r>
      <w:r w:rsidRPr="00A45AAE">
        <w:rPr>
          <w:rFonts w:ascii="Times New Roman" w:hAnsi="Times New Roman" w:cs="Times New Roman"/>
          <w:sz w:val="24"/>
          <w:szCs w:val="24"/>
        </w:rPr>
        <w:t>Nucleo di Valutazione prima della scadenza del l'incarico;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 xml:space="preserve">- </w:t>
      </w:r>
      <w:r w:rsidR="003C7C44" w:rsidRPr="00A45AAE">
        <w:rPr>
          <w:rFonts w:ascii="Times New Roman" w:hAnsi="Times New Roman" w:cs="Times New Roman"/>
          <w:sz w:val="24"/>
          <w:szCs w:val="24"/>
        </w:rPr>
        <w:t>non essere stato</w:t>
      </w:r>
      <w:r w:rsidRPr="00A45AAE">
        <w:rPr>
          <w:rFonts w:ascii="Times New Roman" w:hAnsi="Times New Roman" w:cs="Times New Roman"/>
          <w:sz w:val="24"/>
          <w:szCs w:val="24"/>
        </w:rPr>
        <w:t xml:space="preserve"> destinatari, quali dipendenti pubblici, di una sanzione disciplinare superiore alla censura;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 xml:space="preserve">-  </w:t>
      </w:r>
      <w:r w:rsidR="003C7C44" w:rsidRPr="00A45AAE">
        <w:rPr>
          <w:rFonts w:ascii="Times New Roman" w:hAnsi="Times New Roman" w:cs="Times New Roman"/>
          <w:sz w:val="24"/>
          <w:szCs w:val="24"/>
        </w:rPr>
        <w:t>non trovarsi</w:t>
      </w:r>
      <w:r w:rsidRPr="00A45AAE">
        <w:rPr>
          <w:rFonts w:ascii="Times New Roman" w:hAnsi="Times New Roman" w:cs="Times New Roman"/>
          <w:sz w:val="24"/>
          <w:szCs w:val="24"/>
        </w:rPr>
        <w:t xml:space="preserve"> in una situazione di conflitto, anche potenziale, di interessi propri, del coniuge, di conviventi, di parenti, di affini entro il secondo grado con questa Amministrazione provinciale;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 xml:space="preserve">- </w:t>
      </w:r>
      <w:r w:rsidR="003C7C44" w:rsidRPr="00A45AAE">
        <w:rPr>
          <w:rFonts w:ascii="Times New Roman" w:hAnsi="Times New Roman" w:cs="Times New Roman"/>
          <w:sz w:val="24"/>
          <w:szCs w:val="24"/>
        </w:rPr>
        <w:t xml:space="preserve">non aver </w:t>
      </w:r>
      <w:r w:rsidRPr="00A45AAE">
        <w:rPr>
          <w:rFonts w:ascii="Times New Roman" w:hAnsi="Times New Roman" w:cs="Times New Roman"/>
          <w:sz w:val="24"/>
          <w:szCs w:val="24"/>
        </w:rPr>
        <w:t>svolto non episodicamente attività professionale in favore o contro l’amministrazione;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3C7C44" w:rsidRPr="00A45AAE">
        <w:rPr>
          <w:rFonts w:ascii="Times New Roman" w:hAnsi="Times New Roman" w:cs="Times New Roman"/>
          <w:sz w:val="24"/>
          <w:szCs w:val="24"/>
        </w:rPr>
        <w:t>non avere</w:t>
      </w:r>
      <w:r w:rsidRPr="00A45AAE">
        <w:rPr>
          <w:rFonts w:ascii="Times New Roman" w:hAnsi="Times New Roman" w:cs="Times New Roman"/>
          <w:sz w:val="24"/>
          <w:szCs w:val="24"/>
        </w:rPr>
        <w:t xml:space="preserve"> un rapporto di coniugio, di convivenza, di parentela o di affinità entro il secondo grado con i dirigenti in servizio presso la Provincia di </w:t>
      </w:r>
      <w:r w:rsidR="00A83BF5">
        <w:rPr>
          <w:rFonts w:ascii="Times New Roman" w:hAnsi="Times New Roman" w:cs="Times New Roman"/>
          <w:sz w:val="24"/>
          <w:szCs w:val="24"/>
        </w:rPr>
        <w:t>Crotone</w:t>
      </w:r>
      <w:r w:rsidRPr="00A45AAE">
        <w:rPr>
          <w:rFonts w:ascii="Times New Roman" w:hAnsi="Times New Roman" w:cs="Times New Roman"/>
          <w:sz w:val="24"/>
          <w:szCs w:val="24"/>
        </w:rPr>
        <w:t xml:space="preserve"> o con il vertice politico-amministrativo o comunque con l'organo di indirizzo politico-amministrativo;</w:t>
      </w:r>
    </w:p>
    <w:p w:rsidR="003C7C44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 xml:space="preserve">- non essere magistrato o avvocato dello Stato che svolga le funzioni nello stesso ambito territoriale regionale o distrettuale in cui opera la Provincia </w:t>
      </w:r>
      <w:r w:rsidR="00A83BF5" w:rsidRPr="00A45AAE">
        <w:rPr>
          <w:rFonts w:ascii="Times New Roman" w:hAnsi="Times New Roman" w:cs="Times New Roman"/>
          <w:sz w:val="24"/>
          <w:szCs w:val="24"/>
        </w:rPr>
        <w:t xml:space="preserve">di </w:t>
      </w:r>
      <w:r w:rsidR="00A83BF5">
        <w:rPr>
          <w:rFonts w:ascii="Times New Roman" w:hAnsi="Times New Roman" w:cs="Times New Roman"/>
          <w:sz w:val="24"/>
          <w:szCs w:val="24"/>
        </w:rPr>
        <w:t>Crotone</w:t>
      </w:r>
      <w:r w:rsidRPr="00A45AAE">
        <w:rPr>
          <w:rFonts w:ascii="Times New Roman" w:hAnsi="Times New Roman" w:cs="Times New Roman"/>
          <w:sz w:val="24"/>
          <w:szCs w:val="24"/>
        </w:rPr>
        <w:t>;</w:t>
      </w:r>
    </w:p>
    <w:p w:rsidR="008849A6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- non essere</w:t>
      </w:r>
      <w:r w:rsidR="008849A6" w:rsidRPr="00A45AAE">
        <w:rPr>
          <w:rFonts w:ascii="Times New Roman" w:hAnsi="Times New Roman" w:cs="Times New Roman"/>
          <w:sz w:val="24"/>
          <w:szCs w:val="24"/>
        </w:rPr>
        <w:t xml:space="preserve"> Revisore dei Conti della Provincia </w:t>
      </w:r>
      <w:r w:rsidR="00A83BF5" w:rsidRPr="00A45AAE">
        <w:rPr>
          <w:rFonts w:ascii="Times New Roman" w:hAnsi="Times New Roman" w:cs="Times New Roman"/>
          <w:sz w:val="24"/>
          <w:szCs w:val="24"/>
        </w:rPr>
        <w:t xml:space="preserve">di </w:t>
      </w:r>
      <w:r w:rsidR="00A83BF5">
        <w:rPr>
          <w:rFonts w:ascii="Times New Roman" w:hAnsi="Times New Roman" w:cs="Times New Roman"/>
          <w:sz w:val="24"/>
          <w:szCs w:val="24"/>
        </w:rPr>
        <w:t>Crotone</w:t>
      </w:r>
      <w:r w:rsidR="008849A6" w:rsidRPr="00A45AAE">
        <w:rPr>
          <w:rFonts w:ascii="Times New Roman" w:hAnsi="Times New Roman" w:cs="Times New Roman"/>
          <w:sz w:val="24"/>
          <w:szCs w:val="24"/>
        </w:rPr>
        <w:t>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 xml:space="preserve">- </w:t>
      </w:r>
      <w:r w:rsidR="003C7C44" w:rsidRPr="00A45AAE">
        <w:rPr>
          <w:rFonts w:ascii="Times New Roman" w:hAnsi="Times New Roman" w:cs="Times New Roman"/>
          <w:sz w:val="24"/>
          <w:szCs w:val="24"/>
        </w:rPr>
        <w:t>non incorrere</w:t>
      </w:r>
      <w:r w:rsidRPr="00A45AAE">
        <w:rPr>
          <w:rFonts w:ascii="Times New Roman" w:hAnsi="Times New Roman" w:cs="Times New Roman"/>
          <w:sz w:val="24"/>
          <w:szCs w:val="24"/>
        </w:rPr>
        <w:t xml:space="preserve"> nelle ipotesi di incompatibilità e ineleggibilità previste per i reviso</w:t>
      </w:r>
      <w:r w:rsidR="003C7C44" w:rsidRPr="00A45AAE">
        <w:rPr>
          <w:rFonts w:ascii="Times New Roman" w:hAnsi="Times New Roman" w:cs="Times New Roman"/>
          <w:sz w:val="24"/>
          <w:szCs w:val="24"/>
        </w:rPr>
        <w:t>ri dei conti dall’art. 236 del D</w:t>
      </w:r>
      <w:r w:rsidRPr="00A45AAE">
        <w:rPr>
          <w:rFonts w:ascii="Times New Roman" w:hAnsi="Times New Roman" w:cs="Times New Roman"/>
          <w:sz w:val="24"/>
          <w:szCs w:val="24"/>
        </w:rPr>
        <w:t xml:space="preserve">. </w:t>
      </w:r>
      <w:r w:rsidR="003C7C44" w:rsidRPr="00A45AAE">
        <w:rPr>
          <w:rFonts w:ascii="Times New Roman" w:hAnsi="Times New Roman" w:cs="Times New Roman"/>
          <w:sz w:val="24"/>
          <w:szCs w:val="24"/>
        </w:rPr>
        <w:t>L</w:t>
      </w:r>
      <w:r w:rsidRPr="00A45AAE">
        <w:rPr>
          <w:rFonts w:ascii="Times New Roman" w:hAnsi="Times New Roman" w:cs="Times New Roman"/>
          <w:sz w:val="24"/>
          <w:szCs w:val="24"/>
        </w:rPr>
        <w:t>gs. n. 267/2000.</w:t>
      </w:r>
    </w:p>
    <w:p w:rsidR="003C7C44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9A6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Dichiara a</w:t>
      </w:r>
      <w:r w:rsidR="008849A6" w:rsidRPr="00A45AAE">
        <w:rPr>
          <w:rFonts w:ascii="Times New Roman" w:hAnsi="Times New Roman" w:cs="Times New Roman"/>
          <w:sz w:val="24"/>
          <w:szCs w:val="24"/>
        </w:rPr>
        <w:t xml:space="preserve">ltresì </w:t>
      </w:r>
      <w:r w:rsidRPr="00A45AAE">
        <w:rPr>
          <w:rFonts w:ascii="Times New Roman" w:hAnsi="Times New Roman" w:cs="Times New Roman"/>
          <w:sz w:val="24"/>
          <w:szCs w:val="24"/>
        </w:rPr>
        <w:t>di non essere componente di altri</w:t>
      </w:r>
      <w:r w:rsidR="008849A6" w:rsidRPr="00A45AAE">
        <w:rPr>
          <w:rFonts w:ascii="Times New Roman" w:hAnsi="Times New Roman" w:cs="Times New Roman"/>
          <w:sz w:val="24"/>
          <w:szCs w:val="24"/>
        </w:rPr>
        <w:t xml:space="preserve"> Organismi indipendenti di valu</w:t>
      </w:r>
      <w:r w:rsidRPr="00A45AAE">
        <w:rPr>
          <w:rFonts w:ascii="Times New Roman" w:hAnsi="Times New Roman" w:cs="Times New Roman"/>
          <w:sz w:val="24"/>
          <w:szCs w:val="24"/>
        </w:rPr>
        <w:t>tazione o Nuclei di valutazione</w:t>
      </w:r>
    </w:p>
    <w:p w:rsidR="003C7C44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Oppure</w:t>
      </w:r>
    </w:p>
    <w:p w:rsidR="003C7C44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Dichiara di essere componente degli Organismi indipendenti di Valutazione/Nuclei di Valutazione delle seguenti amministrazioni (precisare il numero dei dipendenti)</w:t>
      </w:r>
      <w:r w:rsidR="00F165BF">
        <w:rPr>
          <w:rFonts w:ascii="Times New Roman" w:hAnsi="Times New Roman" w:cs="Times New Roman"/>
          <w:sz w:val="24"/>
          <w:szCs w:val="24"/>
        </w:rPr>
        <w:t xml:space="preserve"> </w:t>
      </w:r>
      <w:r w:rsidRPr="00A45AAE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3C7C44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C44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Si allega copia documento di riconoscimento in corso di validità</w:t>
      </w:r>
    </w:p>
    <w:p w:rsidR="00690187" w:rsidRDefault="003C7C44" w:rsidP="003C7C44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             </w:t>
      </w:r>
    </w:p>
    <w:p w:rsidR="003C7C44" w:rsidRPr="00A45AAE" w:rsidRDefault="00690187" w:rsidP="003C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C7C44" w:rsidRPr="00A45AAE">
        <w:rPr>
          <w:rFonts w:ascii="Times New Roman" w:hAnsi="Times New Roman" w:cs="Times New Roman"/>
          <w:sz w:val="24"/>
          <w:szCs w:val="24"/>
        </w:rPr>
        <w:t xml:space="preserve"> Firma del dichiarante</w:t>
      </w:r>
    </w:p>
    <w:sectPr w:rsidR="003C7C44" w:rsidRPr="00A45AAE" w:rsidSect="005E1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8"/>
    <w:rsid w:val="000C6525"/>
    <w:rsid w:val="002637B6"/>
    <w:rsid w:val="00310D16"/>
    <w:rsid w:val="00397FDD"/>
    <w:rsid w:val="003C7C44"/>
    <w:rsid w:val="00400B4E"/>
    <w:rsid w:val="005E1730"/>
    <w:rsid w:val="00690187"/>
    <w:rsid w:val="008205E7"/>
    <w:rsid w:val="008849A6"/>
    <w:rsid w:val="00A45AAE"/>
    <w:rsid w:val="00A83BF5"/>
    <w:rsid w:val="00B0246E"/>
    <w:rsid w:val="00BD4101"/>
    <w:rsid w:val="00C04434"/>
    <w:rsid w:val="00D324A8"/>
    <w:rsid w:val="00D327F5"/>
    <w:rsid w:val="00E22B4F"/>
    <w:rsid w:val="00EE184F"/>
    <w:rsid w:val="00F1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7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7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energymax</dc:creator>
  <cp:lastModifiedBy>Caparra Beniamino</cp:lastModifiedBy>
  <cp:revision>3</cp:revision>
  <dcterms:created xsi:type="dcterms:W3CDTF">2021-01-04T16:09:00Z</dcterms:created>
  <dcterms:modified xsi:type="dcterms:W3CDTF">2021-02-24T09:10:00Z</dcterms:modified>
</cp:coreProperties>
</file>